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98C" w:rsidRPr="0017089C" w:rsidRDefault="0032298C" w:rsidP="004B7974">
      <w:pPr>
        <w:pStyle w:val="Default"/>
        <w:ind w:left="1440" w:firstLine="720"/>
        <w:rPr>
          <w:b/>
          <w:bCs/>
          <w:sz w:val="22"/>
          <w:szCs w:val="22"/>
          <w:lang w:val="es-MX"/>
        </w:rPr>
      </w:pPr>
      <w:r w:rsidRPr="0017089C">
        <w:rPr>
          <w:b/>
          <w:bCs/>
          <w:sz w:val="22"/>
          <w:szCs w:val="22"/>
          <w:lang w:val="es-MX"/>
        </w:rPr>
        <w:t xml:space="preserve">Política de asistencia económica: resumen en lenguaje sencillo </w:t>
      </w:r>
    </w:p>
    <w:p w:rsidR="0032298C" w:rsidRPr="0017089C" w:rsidRDefault="0032298C" w:rsidP="0032298C">
      <w:pPr>
        <w:pStyle w:val="Default"/>
        <w:ind w:left="720" w:firstLine="720"/>
        <w:rPr>
          <w:b/>
          <w:bCs/>
          <w:sz w:val="22"/>
          <w:szCs w:val="22"/>
          <w:lang w:val="es-MX"/>
        </w:rPr>
      </w:pPr>
    </w:p>
    <w:p w:rsidR="0032298C" w:rsidRPr="0017089C" w:rsidRDefault="0032298C" w:rsidP="0032298C">
      <w:pPr>
        <w:pStyle w:val="Default"/>
        <w:ind w:left="720" w:firstLine="720"/>
        <w:rPr>
          <w:sz w:val="22"/>
          <w:szCs w:val="22"/>
          <w:lang w:val="es-MX"/>
        </w:rPr>
      </w:pPr>
    </w:p>
    <w:p w:rsidR="00836BEE" w:rsidRPr="0017089C" w:rsidRDefault="0032298C" w:rsidP="0032298C">
      <w:pPr>
        <w:rPr>
          <w:lang w:val="es-MX"/>
        </w:rPr>
      </w:pPr>
      <w:r w:rsidRPr="0017089C">
        <w:rPr>
          <w:lang w:val="es-MX"/>
        </w:rPr>
        <w:t xml:space="preserve">La política o el programa de asistencia económica (FAP) de </w:t>
      </w:r>
      <w:proofErr w:type="spellStart"/>
      <w:r w:rsidRPr="0017089C">
        <w:rPr>
          <w:lang w:val="es-MX"/>
        </w:rPr>
        <w:t>Noland</w:t>
      </w:r>
      <w:proofErr w:type="spellEnd"/>
      <w:r w:rsidRPr="0017089C">
        <w:rPr>
          <w:lang w:val="es-MX"/>
        </w:rPr>
        <w:t xml:space="preserve"> </w:t>
      </w:r>
      <w:proofErr w:type="spellStart"/>
      <w:r w:rsidRPr="0017089C">
        <w:rPr>
          <w:lang w:val="es-MX"/>
        </w:rPr>
        <w:t>Health</w:t>
      </w:r>
      <w:proofErr w:type="spellEnd"/>
      <w:r w:rsidRPr="0017089C">
        <w:rPr>
          <w:lang w:val="es-MX"/>
        </w:rPr>
        <w:t xml:space="preserve"> </w:t>
      </w:r>
      <w:proofErr w:type="spellStart"/>
      <w:r w:rsidRPr="0017089C">
        <w:rPr>
          <w:lang w:val="es-MX"/>
        </w:rPr>
        <w:t>Services</w:t>
      </w:r>
      <w:proofErr w:type="spellEnd"/>
      <w:r w:rsidRPr="0017089C">
        <w:rPr>
          <w:lang w:val="es-MX"/>
        </w:rPr>
        <w:t>, Inc. (</w:t>
      </w:r>
      <w:proofErr w:type="spellStart"/>
      <w:r w:rsidRPr="0017089C">
        <w:rPr>
          <w:lang w:val="es-MX"/>
        </w:rPr>
        <w:t>Noland</w:t>
      </w:r>
      <w:proofErr w:type="spellEnd"/>
      <w:r w:rsidRPr="0017089C">
        <w:rPr>
          <w:lang w:val="es-MX"/>
        </w:rPr>
        <w:t xml:space="preserve">) existe para proporcionar a los pacientes o residentes que califiquen descuentos en atención médicamente necesaria o de emergencia. Los pacientes o residentes que busquen asistencia económica deben hacer una solicitud al programa. A </w:t>
      </w:r>
      <w:proofErr w:type="gramStart"/>
      <w:r w:rsidRPr="0017089C">
        <w:rPr>
          <w:lang w:val="es-MX"/>
        </w:rPr>
        <w:t>continuación</w:t>
      </w:r>
      <w:proofErr w:type="gramEnd"/>
      <w:r w:rsidRPr="0017089C">
        <w:rPr>
          <w:lang w:val="es-MX"/>
        </w:rPr>
        <w:t xml:space="preserve"> un resumen:</w:t>
      </w:r>
    </w:p>
    <w:p w:rsidR="0032298C" w:rsidRPr="0017089C" w:rsidRDefault="0032298C" w:rsidP="0032298C">
      <w:pPr>
        <w:pStyle w:val="Default"/>
        <w:rPr>
          <w:sz w:val="22"/>
          <w:szCs w:val="22"/>
          <w:lang w:val="es-MX"/>
        </w:rPr>
      </w:pPr>
      <w:r w:rsidRPr="0017089C">
        <w:rPr>
          <w:sz w:val="22"/>
          <w:szCs w:val="22"/>
          <w:lang w:val="es-MX"/>
        </w:rPr>
        <w:t xml:space="preserve">Servicios que califican: Servicios de atención de emergencia o médicamente necesarios, proporcionados y facturados por </w:t>
      </w:r>
      <w:proofErr w:type="spellStart"/>
      <w:r w:rsidRPr="0017089C">
        <w:rPr>
          <w:sz w:val="22"/>
          <w:szCs w:val="22"/>
          <w:lang w:val="es-MX"/>
        </w:rPr>
        <w:t>Noland</w:t>
      </w:r>
      <w:proofErr w:type="spellEnd"/>
      <w:r w:rsidRPr="0017089C">
        <w:rPr>
          <w:sz w:val="22"/>
          <w:szCs w:val="22"/>
          <w:lang w:val="es-MX"/>
        </w:rPr>
        <w:t xml:space="preserve">. La FAP solo se aplica a servicios facturados por </w:t>
      </w:r>
      <w:proofErr w:type="spellStart"/>
      <w:r w:rsidRPr="0017089C">
        <w:rPr>
          <w:sz w:val="22"/>
          <w:szCs w:val="22"/>
          <w:lang w:val="es-MX"/>
        </w:rPr>
        <w:t>Noland</w:t>
      </w:r>
      <w:proofErr w:type="spellEnd"/>
      <w:r w:rsidRPr="0017089C">
        <w:rPr>
          <w:sz w:val="22"/>
          <w:szCs w:val="22"/>
          <w:lang w:val="es-MX"/>
        </w:rPr>
        <w:t xml:space="preserve"> y por las siguientes instituciones: </w:t>
      </w:r>
      <w:proofErr w:type="spellStart"/>
      <w:r w:rsidRPr="0017089C">
        <w:rPr>
          <w:sz w:val="22"/>
          <w:szCs w:val="22"/>
          <w:lang w:val="es-MX"/>
        </w:rPr>
        <w:t>Noland</w:t>
      </w:r>
      <w:proofErr w:type="spellEnd"/>
      <w:r w:rsidRPr="0017089C">
        <w:rPr>
          <w:sz w:val="22"/>
          <w:szCs w:val="22"/>
          <w:lang w:val="es-MX"/>
        </w:rPr>
        <w:t xml:space="preserve"> Hospital Anniston, </w:t>
      </w:r>
      <w:proofErr w:type="spellStart"/>
      <w:r w:rsidRPr="0017089C">
        <w:rPr>
          <w:sz w:val="22"/>
          <w:szCs w:val="22"/>
          <w:lang w:val="es-MX"/>
        </w:rPr>
        <w:t>Noland</w:t>
      </w:r>
      <w:proofErr w:type="spellEnd"/>
      <w:r w:rsidRPr="0017089C">
        <w:rPr>
          <w:sz w:val="22"/>
          <w:szCs w:val="22"/>
          <w:lang w:val="es-MX"/>
        </w:rPr>
        <w:t xml:space="preserve"> Hospital Birmingham, </w:t>
      </w:r>
      <w:proofErr w:type="spellStart"/>
      <w:r w:rsidRPr="0017089C">
        <w:rPr>
          <w:sz w:val="22"/>
          <w:szCs w:val="22"/>
          <w:lang w:val="es-MX"/>
        </w:rPr>
        <w:t>Noland</w:t>
      </w:r>
      <w:proofErr w:type="spellEnd"/>
      <w:r w:rsidRPr="0017089C">
        <w:rPr>
          <w:sz w:val="22"/>
          <w:szCs w:val="22"/>
          <w:lang w:val="es-MX"/>
        </w:rPr>
        <w:t xml:space="preserve"> Hospital Dothan, </w:t>
      </w:r>
      <w:proofErr w:type="spellStart"/>
      <w:r w:rsidRPr="0017089C">
        <w:rPr>
          <w:sz w:val="22"/>
          <w:szCs w:val="22"/>
          <w:lang w:val="es-MX"/>
        </w:rPr>
        <w:t>Noland</w:t>
      </w:r>
      <w:proofErr w:type="spellEnd"/>
      <w:r w:rsidRPr="0017089C">
        <w:rPr>
          <w:sz w:val="22"/>
          <w:szCs w:val="22"/>
          <w:lang w:val="es-MX"/>
        </w:rPr>
        <w:t xml:space="preserve"> Hospital Montgomery, </w:t>
      </w:r>
      <w:proofErr w:type="spellStart"/>
      <w:r w:rsidRPr="0017089C">
        <w:rPr>
          <w:sz w:val="22"/>
          <w:szCs w:val="22"/>
          <w:lang w:val="es-MX"/>
        </w:rPr>
        <w:t>Noland</w:t>
      </w:r>
      <w:proofErr w:type="spellEnd"/>
      <w:r w:rsidRPr="0017089C">
        <w:rPr>
          <w:sz w:val="22"/>
          <w:szCs w:val="22"/>
          <w:lang w:val="es-MX"/>
        </w:rPr>
        <w:t xml:space="preserve"> Hospital Tuscaloosa,</w:t>
      </w:r>
      <w:r w:rsidR="00BA082A">
        <w:rPr>
          <w:sz w:val="22"/>
          <w:szCs w:val="22"/>
          <w:lang w:val="es-MX"/>
        </w:rPr>
        <w:t xml:space="preserve"> </w:t>
      </w:r>
      <w:r w:rsidR="00BA082A">
        <w:rPr>
          <w:sz w:val="22"/>
          <w:szCs w:val="22"/>
        </w:rPr>
        <w:t>Allen Health and Rehabilitation, Anniston Health and Rehab Services</w:t>
      </w:r>
      <w:r w:rsidR="00BA082A">
        <w:rPr>
          <w:sz w:val="22"/>
          <w:szCs w:val="22"/>
        </w:rPr>
        <w:t>,</w:t>
      </w:r>
      <w:r w:rsidRPr="0017089C">
        <w:rPr>
          <w:sz w:val="22"/>
          <w:szCs w:val="22"/>
          <w:lang w:val="es-MX"/>
        </w:rPr>
        <w:t xml:space="preserve"> East Glen, Eastern Shore </w:t>
      </w:r>
      <w:proofErr w:type="spellStart"/>
      <w:r w:rsidRPr="0017089C">
        <w:rPr>
          <w:sz w:val="22"/>
          <w:szCs w:val="22"/>
          <w:lang w:val="es-MX"/>
        </w:rPr>
        <w:t>Re</w:t>
      </w:r>
      <w:r w:rsidR="00BA082A">
        <w:rPr>
          <w:sz w:val="22"/>
          <w:szCs w:val="22"/>
          <w:lang w:val="es-MX"/>
        </w:rPr>
        <w:t>habilitation</w:t>
      </w:r>
      <w:proofErr w:type="spellEnd"/>
      <w:r w:rsidR="00BA082A">
        <w:rPr>
          <w:sz w:val="22"/>
          <w:szCs w:val="22"/>
          <w:lang w:val="es-MX"/>
        </w:rPr>
        <w:t xml:space="preserve"> and </w:t>
      </w:r>
      <w:proofErr w:type="spellStart"/>
      <w:r w:rsidR="00BA082A">
        <w:rPr>
          <w:sz w:val="22"/>
          <w:szCs w:val="22"/>
          <w:lang w:val="es-MX"/>
        </w:rPr>
        <w:t>Health</w:t>
      </w:r>
      <w:proofErr w:type="spellEnd"/>
      <w:r w:rsidR="00BA082A">
        <w:rPr>
          <w:sz w:val="22"/>
          <w:szCs w:val="22"/>
          <w:lang w:val="es-MX"/>
        </w:rPr>
        <w:t xml:space="preserve"> Center, </w:t>
      </w:r>
      <w:r w:rsidR="00BA082A">
        <w:rPr>
          <w:sz w:val="22"/>
          <w:szCs w:val="22"/>
        </w:rPr>
        <w:t>Fairhope Health and Rehab</w:t>
      </w:r>
      <w:r w:rsidR="00BA082A">
        <w:rPr>
          <w:sz w:val="22"/>
          <w:szCs w:val="22"/>
        </w:rPr>
        <w:t xml:space="preserve">, </w:t>
      </w:r>
      <w:proofErr w:type="spellStart"/>
      <w:r w:rsidRPr="0017089C">
        <w:rPr>
          <w:sz w:val="22"/>
          <w:szCs w:val="22"/>
          <w:lang w:val="es-MX"/>
        </w:rPr>
        <w:t>Greenbriar</w:t>
      </w:r>
      <w:proofErr w:type="spellEnd"/>
      <w:r w:rsidRPr="0017089C">
        <w:rPr>
          <w:sz w:val="22"/>
          <w:szCs w:val="22"/>
          <w:lang w:val="es-MX"/>
        </w:rPr>
        <w:t xml:space="preserve"> at </w:t>
      </w:r>
      <w:proofErr w:type="spellStart"/>
      <w:r w:rsidRPr="0017089C">
        <w:rPr>
          <w:sz w:val="22"/>
          <w:szCs w:val="22"/>
          <w:lang w:val="es-MX"/>
        </w:rPr>
        <w:t>the</w:t>
      </w:r>
      <w:proofErr w:type="spellEnd"/>
      <w:r w:rsidRPr="0017089C">
        <w:rPr>
          <w:sz w:val="22"/>
          <w:szCs w:val="22"/>
          <w:lang w:val="es-MX"/>
        </w:rPr>
        <w:t xml:space="preserve"> </w:t>
      </w:r>
      <w:proofErr w:type="spellStart"/>
      <w:r w:rsidRPr="0017089C">
        <w:rPr>
          <w:sz w:val="22"/>
          <w:szCs w:val="22"/>
          <w:lang w:val="es-MX"/>
        </w:rPr>
        <w:t>Altamont</w:t>
      </w:r>
      <w:proofErr w:type="spellEnd"/>
      <w:r w:rsidRPr="0017089C">
        <w:rPr>
          <w:sz w:val="22"/>
          <w:szCs w:val="22"/>
          <w:lang w:val="es-MX"/>
        </w:rPr>
        <w:t xml:space="preserve">, </w:t>
      </w:r>
      <w:proofErr w:type="spellStart"/>
      <w:r w:rsidRPr="0017089C">
        <w:rPr>
          <w:sz w:val="22"/>
          <w:szCs w:val="22"/>
          <w:lang w:val="es-MX"/>
        </w:rPr>
        <w:t>Oaks</w:t>
      </w:r>
      <w:proofErr w:type="spellEnd"/>
      <w:r w:rsidRPr="0017089C">
        <w:rPr>
          <w:sz w:val="22"/>
          <w:szCs w:val="22"/>
          <w:lang w:val="es-MX"/>
        </w:rPr>
        <w:t xml:space="preserve"> </w:t>
      </w:r>
      <w:proofErr w:type="spellStart"/>
      <w:r w:rsidRPr="0017089C">
        <w:rPr>
          <w:sz w:val="22"/>
          <w:szCs w:val="22"/>
          <w:lang w:val="es-MX"/>
        </w:rPr>
        <w:t>on</w:t>
      </w:r>
      <w:proofErr w:type="spellEnd"/>
      <w:r w:rsidRPr="0017089C">
        <w:rPr>
          <w:sz w:val="22"/>
          <w:szCs w:val="22"/>
          <w:lang w:val="es-MX"/>
        </w:rPr>
        <w:t xml:space="preserve"> </w:t>
      </w:r>
      <w:proofErr w:type="spellStart"/>
      <w:r w:rsidRPr="0017089C">
        <w:rPr>
          <w:sz w:val="22"/>
          <w:szCs w:val="22"/>
          <w:lang w:val="es-MX"/>
        </w:rPr>
        <w:t>Parkwood</w:t>
      </w:r>
      <w:proofErr w:type="spellEnd"/>
      <w:r w:rsidRPr="0017089C">
        <w:rPr>
          <w:sz w:val="22"/>
          <w:szCs w:val="22"/>
          <w:lang w:val="es-MX"/>
        </w:rPr>
        <w:t xml:space="preserve">, </w:t>
      </w:r>
      <w:proofErr w:type="spellStart"/>
      <w:r w:rsidRPr="0017089C">
        <w:rPr>
          <w:sz w:val="22"/>
          <w:szCs w:val="22"/>
          <w:lang w:val="es-MX"/>
        </w:rPr>
        <w:t>Sylacauga</w:t>
      </w:r>
      <w:proofErr w:type="spellEnd"/>
      <w:r w:rsidRPr="0017089C">
        <w:rPr>
          <w:sz w:val="22"/>
          <w:szCs w:val="22"/>
          <w:lang w:val="es-MX"/>
        </w:rPr>
        <w:t xml:space="preserve"> </w:t>
      </w:r>
      <w:proofErr w:type="spellStart"/>
      <w:r w:rsidRPr="0017089C">
        <w:rPr>
          <w:sz w:val="22"/>
          <w:szCs w:val="22"/>
          <w:lang w:val="es-MX"/>
        </w:rPr>
        <w:t>Health</w:t>
      </w:r>
      <w:proofErr w:type="spellEnd"/>
      <w:r w:rsidRPr="0017089C">
        <w:rPr>
          <w:sz w:val="22"/>
          <w:szCs w:val="22"/>
          <w:lang w:val="es-MX"/>
        </w:rPr>
        <w:t xml:space="preserve"> and </w:t>
      </w:r>
      <w:proofErr w:type="spellStart"/>
      <w:r w:rsidRPr="0017089C">
        <w:rPr>
          <w:sz w:val="22"/>
          <w:szCs w:val="22"/>
          <w:lang w:val="es-MX"/>
        </w:rPr>
        <w:t>Rehab</w:t>
      </w:r>
      <w:proofErr w:type="spellEnd"/>
      <w:r w:rsidRPr="0017089C">
        <w:rPr>
          <w:sz w:val="22"/>
          <w:szCs w:val="22"/>
          <w:lang w:val="es-MX"/>
        </w:rPr>
        <w:t xml:space="preserve"> </w:t>
      </w:r>
      <w:proofErr w:type="spellStart"/>
      <w:r w:rsidRPr="0017089C">
        <w:rPr>
          <w:sz w:val="22"/>
          <w:szCs w:val="22"/>
          <w:lang w:val="es-MX"/>
        </w:rPr>
        <w:t>Services</w:t>
      </w:r>
      <w:proofErr w:type="spellEnd"/>
      <w:r w:rsidRPr="0017089C">
        <w:rPr>
          <w:sz w:val="22"/>
          <w:szCs w:val="22"/>
          <w:lang w:val="es-MX"/>
        </w:rPr>
        <w:t xml:space="preserve"> y </w:t>
      </w:r>
      <w:proofErr w:type="spellStart"/>
      <w:r w:rsidRPr="0017089C">
        <w:rPr>
          <w:sz w:val="22"/>
          <w:szCs w:val="22"/>
          <w:lang w:val="es-MX"/>
        </w:rPr>
        <w:t>Village</w:t>
      </w:r>
      <w:proofErr w:type="spellEnd"/>
      <w:r w:rsidRPr="0017089C">
        <w:rPr>
          <w:sz w:val="22"/>
          <w:szCs w:val="22"/>
          <w:lang w:val="es-MX"/>
        </w:rPr>
        <w:t xml:space="preserve"> at Cook Springs.</w:t>
      </w:r>
      <w:r w:rsidR="0017089C" w:rsidRPr="0017089C">
        <w:rPr>
          <w:sz w:val="22"/>
          <w:szCs w:val="22"/>
          <w:lang w:val="es-MX"/>
        </w:rPr>
        <w:t xml:space="preserve"> </w:t>
      </w:r>
      <w:r w:rsidRPr="0017089C">
        <w:rPr>
          <w:sz w:val="22"/>
          <w:szCs w:val="22"/>
          <w:lang w:val="es-MX"/>
        </w:rPr>
        <w:t xml:space="preserve">Cualquier otro servicio facturado por separado por médicos u otros proveedores de atención no califican para la FAP. </w:t>
      </w:r>
    </w:p>
    <w:p w:rsidR="0032298C" w:rsidRPr="0017089C" w:rsidRDefault="0032298C" w:rsidP="0032298C">
      <w:pPr>
        <w:pStyle w:val="Default"/>
        <w:rPr>
          <w:sz w:val="22"/>
          <w:szCs w:val="22"/>
          <w:lang w:val="es-MX"/>
        </w:rPr>
      </w:pPr>
    </w:p>
    <w:p w:rsidR="0032298C" w:rsidRPr="0017089C" w:rsidRDefault="0032298C" w:rsidP="0032298C">
      <w:pPr>
        <w:pStyle w:val="Default"/>
        <w:rPr>
          <w:sz w:val="22"/>
          <w:szCs w:val="22"/>
          <w:lang w:val="es-MX"/>
        </w:rPr>
      </w:pPr>
      <w:r w:rsidRPr="0017089C">
        <w:rPr>
          <w:sz w:val="22"/>
          <w:szCs w:val="22"/>
          <w:lang w:val="es-MX"/>
        </w:rPr>
        <w:t xml:space="preserve">Pacientes o residentes que califican: Los pacientes o residentes que reciban servicios que califiquen, que hayan enviado una solicitud completa de asistencia económica (junto con la documentación o información necesaria) y que el comité de asistencia económica haya declarado que cumplen con los requisitos para recibir asistencia económica. </w:t>
      </w:r>
    </w:p>
    <w:p w:rsidR="0032298C" w:rsidRPr="0017089C" w:rsidRDefault="0032298C" w:rsidP="0032298C">
      <w:pPr>
        <w:pStyle w:val="Default"/>
        <w:rPr>
          <w:sz w:val="22"/>
          <w:szCs w:val="22"/>
          <w:lang w:val="es-MX"/>
        </w:rPr>
      </w:pPr>
    </w:p>
    <w:p w:rsidR="0032298C" w:rsidRPr="0017089C" w:rsidRDefault="0032298C" w:rsidP="0032298C">
      <w:pPr>
        <w:pStyle w:val="Default"/>
        <w:rPr>
          <w:sz w:val="22"/>
          <w:szCs w:val="22"/>
          <w:lang w:val="es-MX"/>
        </w:rPr>
      </w:pPr>
      <w:r w:rsidRPr="0017089C">
        <w:rPr>
          <w:sz w:val="22"/>
          <w:szCs w:val="22"/>
          <w:lang w:val="es-MX"/>
        </w:rPr>
        <w:t xml:space="preserve">Cómo hacer una solicitud: La solicitud para recibir asistencia económica puede obtenerse, llenarse y enviarse de la siguiente forma: </w:t>
      </w:r>
    </w:p>
    <w:p w:rsidR="0032298C" w:rsidRPr="0017089C" w:rsidRDefault="0032298C" w:rsidP="0032298C">
      <w:pPr>
        <w:pStyle w:val="Default"/>
        <w:rPr>
          <w:sz w:val="22"/>
          <w:szCs w:val="22"/>
          <w:lang w:val="es-MX"/>
        </w:rPr>
      </w:pPr>
    </w:p>
    <w:p w:rsidR="0032298C" w:rsidRPr="0017089C" w:rsidRDefault="0032298C" w:rsidP="0032298C">
      <w:pPr>
        <w:pStyle w:val="Default"/>
        <w:rPr>
          <w:sz w:val="22"/>
          <w:szCs w:val="22"/>
          <w:lang w:val="es-MX"/>
        </w:rPr>
      </w:pPr>
      <w:r w:rsidRPr="0017089C">
        <w:rPr>
          <w:sz w:val="22"/>
          <w:szCs w:val="22"/>
          <w:lang w:val="es-MX"/>
        </w:rPr>
        <w:t xml:space="preserve">• Obtener una solicitud en el mostrador de registro de las instalaciones médicas. </w:t>
      </w:r>
    </w:p>
    <w:p w:rsidR="0032298C" w:rsidRPr="0017089C" w:rsidRDefault="0032298C" w:rsidP="0032298C">
      <w:pPr>
        <w:pStyle w:val="Default"/>
        <w:rPr>
          <w:sz w:val="22"/>
          <w:szCs w:val="22"/>
          <w:lang w:val="es-MX"/>
        </w:rPr>
      </w:pPr>
      <w:r w:rsidRPr="0017089C">
        <w:rPr>
          <w:sz w:val="22"/>
          <w:szCs w:val="22"/>
          <w:lang w:val="es-MX"/>
        </w:rPr>
        <w:t xml:space="preserve">• Llamar a la oficina comercial central de </w:t>
      </w:r>
      <w:proofErr w:type="spellStart"/>
      <w:r w:rsidRPr="0017089C">
        <w:rPr>
          <w:sz w:val="22"/>
          <w:szCs w:val="22"/>
          <w:lang w:val="es-MX"/>
        </w:rPr>
        <w:t>Noland</w:t>
      </w:r>
      <w:proofErr w:type="spellEnd"/>
      <w:r w:rsidRPr="0017089C">
        <w:rPr>
          <w:sz w:val="22"/>
          <w:szCs w:val="22"/>
          <w:lang w:val="es-MX"/>
        </w:rPr>
        <w:t xml:space="preserve">, al (205) 783-8443, y pedir que se le envíe por correo una solicitud. </w:t>
      </w:r>
    </w:p>
    <w:p w:rsidR="0032298C" w:rsidRPr="0017089C" w:rsidRDefault="0032298C" w:rsidP="0032298C">
      <w:pPr>
        <w:pStyle w:val="Default"/>
        <w:rPr>
          <w:sz w:val="22"/>
          <w:szCs w:val="22"/>
          <w:lang w:val="es-MX"/>
        </w:rPr>
      </w:pPr>
      <w:r w:rsidRPr="0017089C">
        <w:rPr>
          <w:sz w:val="22"/>
          <w:szCs w:val="22"/>
          <w:lang w:val="es-MX"/>
        </w:rPr>
        <w:t xml:space="preserve">• Pedir una solicitud en persona. La política de asistencia económica también está disponible si se solicita por correo o si acude en persona a la oficina comercial central. </w:t>
      </w:r>
    </w:p>
    <w:p w:rsidR="0032298C" w:rsidRPr="0017089C" w:rsidRDefault="0032298C" w:rsidP="0032298C">
      <w:pPr>
        <w:pStyle w:val="Default"/>
        <w:rPr>
          <w:sz w:val="22"/>
          <w:szCs w:val="22"/>
          <w:lang w:val="es-MX"/>
        </w:rPr>
      </w:pPr>
      <w:r w:rsidRPr="0017089C">
        <w:rPr>
          <w:sz w:val="22"/>
          <w:szCs w:val="22"/>
          <w:lang w:val="es-MX"/>
        </w:rPr>
        <w:t xml:space="preserve">• Descargar la solicitud del sitio web de </w:t>
      </w:r>
      <w:proofErr w:type="spellStart"/>
      <w:r w:rsidRPr="0017089C">
        <w:rPr>
          <w:sz w:val="22"/>
          <w:szCs w:val="22"/>
          <w:lang w:val="es-MX"/>
        </w:rPr>
        <w:t>Noland</w:t>
      </w:r>
      <w:proofErr w:type="spellEnd"/>
      <w:r w:rsidRPr="0017089C">
        <w:rPr>
          <w:sz w:val="22"/>
          <w:szCs w:val="22"/>
          <w:lang w:val="es-MX"/>
        </w:rPr>
        <w:t xml:space="preserve">: http://www.nolandhealth.com </w:t>
      </w:r>
    </w:p>
    <w:p w:rsidR="0032298C" w:rsidRPr="0017089C" w:rsidRDefault="0032298C" w:rsidP="0032298C">
      <w:pPr>
        <w:pStyle w:val="Default"/>
        <w:rPr>
          <w:sz w:val="22"/>
          <w:szCs w:val="22"/>
          <w:lang w:val="es-MX"/>
        </w:rPr>
      </w:pPr>
      <w:r w:rsidRPr="0017089C">
        <w:rPr>
          <w:sz w:val="22"/>
          <w:szCs w:val="22"/>
          <w:lang w:val="es-MX"/>
        </w:rPr>
        <w:t xml:space="preserve">• Enviar por correo la solicitud completa (con toda la documentación e información que se especifica en las instrucciones de esta) a la oficina comercial central, al siguiente domicilio: </w:t>
      </w:r>
      <w:proofErr w:type="spellStart"/>
      <w:r w:rsidRPr="0017089C">
        <w:rPr>
          <w:sz w:val="22"/>
          <w:szCs w:val="22"/>
          <w:lang w:val="es-MX"/>
        </w:rPr>
        <w:t>Noland</w:t>
      </w:r>
      <w:proofErr w:type="spellEnd"/>
      <w:r w:rsidRPr="0017089C">
        <w:rPr>
          <w:sz w:val="22"/>
          <w:szCs w:val="22"/>
          <w:lang w:val="es-MX"/>
        </w:rPr>
        <w:t xml:space="preserve"> </w:t>
      </w:r>
      <w:proofErr w:type="spellStart"/>
      <w:r w:rsidRPr="0017089C">
        <w:rPr>
          <w:sz w:val="22"/>
          <w:szCs w:val="22"/>
          <w:lang w:val="es-MX"/>
        </w:rPr>
        <w:t>Health</w:t>
      </w:r>
      <w:proofErr w:type="spellEnd"/>
      <w:r w:rsidRPr="0017089C">
        <w:rPr>
          <w:sz w:val="22"/>
          <w:szCs w:val="22"/>
          <w:lang w:val="es-MX"/>
        </w:rPr>
        <w:t xml:space="preserve"> </w:t>
      </w:r>
      <w:proofErr w:type="spellStart"/>
      <w:r w:rsidRPr="0017089C">
        <w:rPr>
          <w:sz w:val="22"/>
          <w:szCs w:val="22"/>
          <w:lang w:val="es-MX"/>
        </w:rPr>
        <w:t>Services</w:t>
      </w:r>
      <w:proofErr w:type="spellEnd"/>
      <w:r w:rsidRPr="0017089C">
        <w:rPr>
          <w:sz w:val="22"/>
          <w:szCs w:val="22"/>
          <w:lang w:val="es-MX"/>
        </w:rPr>
        <w:t xml:space="preserve">, Inc., Central Business Office </w:t>
      </w:r>
      <w:proofErr w:type="spellStart"/>
      <w:r w:rsidRPr="0017089C">
        <w:rPr>
          <w:sz w:val="22"/>
          <w:szCs w:val="22"/>
          <w:lang w:val="es-MX"/>
        </w:rPr>
        <w:t>Attn</w:t>
      </w:r>
      <w:proofErr w:type="spellEnd"/>
      <w:r w:rsidRPr="0017089C">
        <w:rPr>
          <w:sz w:val="22"/>
          <w:szCs w:val="22"/>
          <w:lang w:val="es-MX"/>
        </w:rPr>
        <w:t xml:space="preserve">: Director of CBO, 600 </w:t>
      </w:r>
      <w:proofErr w:type="spellStart"/>
      <w:r w:rsidRPr="0017089C">
        <w:rPr>
          <w:sz w:val="22"/>
          <w:szCs w:val="22"/>
          <w:lang w:val="es-MX"/>
        </w:rPr>
        <w:t>Corporate</w:t>
      </w:r>
      <w:proofErr w:type="spellEnd"/>
      <w:r w:rsidRPr="0017089C">
        <w:rPr>
          <w:sz w:val="22"/>
          <w:szCs w:val="22"/>
          <w:lang w:val="es-MX"/>
        </w:rPr>
        <w:t xml:space="preserve"> </w:t>
      </w:r>
      <w:proofErr w:type="spellStart"/>
      <w:r w:rsidRPr="0017089C">
        <w:rPr>
          <w:sz w:val="22"/>
          <w:szCs w:val="22"/>
          <w:lang w:val="es-MX"/>
        </w:rPr>
        <w:t>Parkway</w:t>
      </w:r>
      <w:proofErr w:type="spellEnd"/>
      <w:r w:rsidRPr="0017089C">
        <w:rPr>
          <w:sz w:val="22"/>
          <w:szCs w:val="22"/>
          <w:lang w:val="es-MX"/>
        </w:rPr>
        <w:t xml:space="preserve">, Suite 100, Birmingham, AL 35242. Si prefiere, puede acudir en persona ahí. </w:t>
      </w:r>
    </w:p>
    <w:p w:rsidR="0032298C" w:rsidRPr="0017089C" w:rsidRDefault="0032298C" w:rsidP="0032298C">
      <w:pPr>
        <w:pStyle w:val="Default"/>
        <w:rPr>
          <w:sz w:val="22"/>
          <w:szCs w:val="22"/>
          <w:lang w:val="es-MX"/>
        </w:rPr>
      </w:pPr>
    </w:p>
    <w:p w:rsidR="0032298C" w:rsidRPr="0017089C" w:rsidRDefault="0032298C" w:rsidP="0032298C">
      <w:pPr>
        <w:pStyle w:val="Default"/>
        <w:rPr>
          <w:sz w:val="22"/>
          <w:szCs w:val="22"/>
          <w:lang w:val="es-MX"/>
        </w:rPr>
      </w:pPr>
      <w:r w:rsidRPr="0017089C">
        <w:rPr>
          <w:sz w:val="22"/>
          <w:szCs w:val="22"/>
          <w:lang w:val="es-MX"/>
        </w:rPr>
        <w:t>Determinación de cumplimiento de requisitos para recibir asistencia económica: Por lo general, las personas califican para obtener asistencia económica cuando los ingresos de su familia están en o por debajo de 150 % de los niveles federales de pobreza (FPL), https://www.federalregister.gov/articles</w:t>
      </w:r>
      <w:r w:rsidR="00DF59F8">
        <w:rPr>
          <w:sz w:val="22"/>
          <w:szCs w:val="22"/>
        </w:rPr>
        <w:t>/2019/02/01/2019-00621/annual-update-of-the-hhs-poverty-guidelines</w:t>
      </w:r>
      <w:bookmarkStart w:id="0" w:name="_GoBack"/>
      <w:bookmarkEnd w:id="0"/>
      <w:r w:rsidRPr="0017089C">
        <w:rPr>
          <w:sz w:val="22"/>
          <w:szCs w:val="22"/>
          <w:lang w:val="es-MX"/>
        </w:rPr>
        <w:t xml:space="preserve">. Si una persona califica para recibir asistencia económica, significa que la atención médica que reciba se cubrirá de forma completa o parcial, y que no se le facturará más que las "cantidades generalmente facturadas" (AGB) a personas no aseguradas (AGB, de acuerdo con la sección 501(r) del IRS). </w:t>
      </w:r>
    </w:p>
    <w:p w:rsidR="00B915C3" w:rsidRPr="0017089C" w:rsidRDefault="00B915C3" w:rsidP="0032298C">
      <w:pPr>
        <w:pStyle w:val="Default"/>
        <w:rPr>
          <w:sz w:val="22"/>
          <w:szCs w:val="22"/>
          <w:lang w:val="es-MX"/>
        </w:rPr>
      </w:pPr>
    </w:p>
    <w:p w:rsidR="00B915C3" w:rsidRPr="0017089C" w:rsidRDefault="00B915C3" w:rsidP="0032298C">
      <w:pPr>
        <w:pStyle w:val="Default"/>
        <w:rPr>
          <w:sz w:val="22"/>
          <w:szCs w:val="22"/>
          <w:lang w:val="es-MX"/>
        </w:rPr>
      </w:pPr>
      <w:r w:rsidRPr="0017089C">
        <w:rPr>
          <w:sz w:val="22"/>
          <w:szCs w:val="22"/>
          <w:lang w:val="es-MX"/>
        </w:rPr>
        <w:t>Ingreso familiar de 0 a 150 % de los niveles federales de pobreza: Asistencia económica completa; se facturan $ 0 al paciente o residente.</w:t>
      </w:r>
    </w:p>
    <w:p w:rsidR="00B915C3" w:rsidRPr="0017089C" w:rsidRDefault="00B915C3" w:rsidP="0032298C">
      <w:pPr>
        <w:pStyle w:val="Default"/>
        <w:rPr>
          <w:sz w:val="22"/>
          <w:szCs w:val="22"/>
          <w:lang w:val="es-MX"/>
        </w:rPr>
      </w:pPr>
      <w:r w:rsidRPr="0017089C">
        <w:rPr>
          <w:sz w:val="22"/>
          <w:szCs w:val="22"/>
          <w:lang w:val="es-MX"/>
        </w:rPr>
        <w:lastRenderedPageBreak/>
        <w:t>Ingreso familiar en 150 % o por encima de los niveles federales de pobreza: Asistencia económica parcial (la AGB es el máximo que se le puede facturar al paciente o residente).</w:t>
      </w:r>
    </w:p>
    <w:p w:rsidR="00B915C3" w:rsidRPr="0017089C" w:rsidRDefault="00B915C3" w:rsidP="0032298C">
      <w:pPr>
        <w:pStyle w:val="Default"/>
        <w:rPr>
          <w:sz w:val="22"/>
          <w:szCs w:val="22"/>
          <w:lang w:val="es-MX"/>
        </w:rPr>
      </w:pPr>
    </w:p>
    <w:p w:rsidR="0032298C" w:rsidRPr="0017089C" w:rsidRDefault="0032298C" w:rsidP="0032298C">
      <w:pPr>
        <w:pStyle w:val="Default"/>
        <w:rPr>
          <w:sz w:val="20"/>
          <w:szCs w:val="20"/>
          <w:lang w:val="es-MX"/>
        </w:rPr>
      </w:pPr>
      <w:r w:rsidRPr="0017089C">
        <w:rPr>
          <w:i/>
          <w:iCs/>
          <w:sz w:val="20"/>
          <w:szCs w:val="20"/>
          <w:lang w:val="es-MX"/>
        </w:rPr>
        <w:t xml:space="preserve">Nota: También se consideran otros criterios más allá de los niveles federales de pobreza (por ejemplo, la disponibilidad de dinero en efectivo o de otros activos que puedan convertirse en efectivo, así como el ingreso neto mensual adicional en relación con los gastos mensuales de la casa), que podrían resultar en excepciones para lo anterior. Si no se reporta ningún ingreso familiar, se necesitará información acerca de cómo se satisfacen las necesidades diarias. El comité de FAP de </w:t>
      </w:r>
      <w:proofErr w:type="spellStart"/>
      <w:r w:rsidRPr="0017089C">
        <w:rPr>
          <w:i/>
          <w:iCs/>
          <w:sz w:val="20"/>
          <w:szCs w:val="20"/>
          <w:lang w:val="es-MX"/>
        </w:rPr>
        <w:t>Noland</w:t>
      </w:r>
      <w:proofErr w:type="spellEnd"/>
      <w:r w:rsidRPr="0017089C">
        <w:rPr>
          <w:i/>
          <w:iCs/>
          <w:sz w:val="20"/>
          <w:szCs w:val="20"/>
          <w:lang w:val="es-MX"/>
        </w:rPr>
        <w:t xml:space="preserve"> analiza las solicitudes enviadas que estén completas y determina si se cumplen los requisitos para obtener asistencia económica, de acuerdo con los lineamientos de la política de asistencia económica de </w:t>
      </w:r>
      <w:proofErr w:type="spellStart"/>
      <w:r w:rsidRPr="0017089C">
        <w:rPr>
          <w:i/>
          <w:iCs/>
          <w:sz w:val="20"/>
          <w:szCs w:val="20"/>
          <w:lang w:val="es-MX"/>
        </w:rPr>
        <w:t>Noland</w:t>
      </w:r>
      <w:proofErr w:type="spellEnd"/>
      <w:r w:rsidRPr="0017089C">
        <w:rPr>
          <w:i/>
          <w:iCs/>
          <w:sz w:val="20"/>
          <w:szCs w:val="20"/>
          <w:lang w:val="es-MX"/>
        </w:rPr>
        <w:t xml:space="preserve">. Las solicitudes que no estén completas no se consideran, pero a los solicitantes se les da la oportunidad de proporcionar los documentos o la información que falte. </w:t>
      </w:r>
    </w:p>
    <w:p w:rsidR="0032298C" w:rsidRPr="0017089C" w:rsidRDefault="0032298C" w:rsidP="0032298C">
      <w:pPr>
        <w:rPr>
          <w:lang w:val="es-MX"/>
        </w:rPr>
      </w:pPr>
      <w:r w:rsidRPr="0017089C">
        <w:rPr>
          <w:b/>
          <w:bCs/>
          <w:i/>
          <w:iCs/>
          <w:sz w:val="20"/>
          <w:szCs w:val="20"/>
          <w:lang w:val="es-MX"/>
        </w:rPr>
        <w:t xml:space="preserve">Si necesita ayuda o tiene preguntas, por favor llame a la oficina comercial central de </w:t>
      </w:r>
      <w:proofErr w:type="spellStart"/>
      <w:r w:rsidRPr="0017089C">
        <w:rPr>
          <w:b/>
          <w:bCs/>
          <w:i/>
          <w:iCs/>
          <w:sz w:val="20"/>
          <w:szCs w:val="20"/>
          <w:lang w:val="es-MX"/>
        </w:rPr>
        <w:t>Noland</w:t>
      </w:r>
      <w:proofErr w:type="spellEnd"/>
      <w:r w:rsidRPr="0017089C">
        <w:rPr>
          <w:b/>
          <w:bCs/>
          <w:i/>
          <w:iCs/>
          <w:sz w:val="20"/>
          <w:szCs w:val="20"/>
          <w:lang w:val="es-MX"/>
        </w:rPr>
        <w:t>, al 205-783-8443, de lunes a viernes, de 8:00 de la mañana a 4:30 de la tarde.</w:t>
      </w:r>
    </w:p>
    <w:sectPr w:rsidR="0032298C" w:rsidRPr="0017089C" w:rsidSect="004B7974">
      <w:pgSz w:w="12240" w:h="15840"/>
      <w:pgMar w:top="12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8C"/>
    <w:rsid w:val="0017089C"/>
    <w:rsid w:val="0032298C"/>
    <w:rsid w:val="00425D2A"/>
    <w:rsid w:val="004B7974"/>
    <w:rsid w:val="007E781B"/>
    <w:rsid w:val="00836BEE"/>
    <w:rsid w:val="00867BF1"/>
    <w:rsid w:val="00A04CB0"/>
    <w:rsid w:val="00A556A2"/>
    <w:rsid w:val="00B83118"/>
    <w:rsid w:val="00B915C3"/>
    <w:rsid w:val="00BA082A"/>
    <w:rsid w:val="00BD3C2E"/>
    <w:rsid w:val="00C63F38"/>
    <w:rsid w:val="00DF59F8"/>
    <w:rsid w:val="00F24C13"/>
    <w:rsid w:val="00FA605D"/>
    <w:rsid w:val="00FF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1D99"/>
  <w15:docId w15:val="{21BA975B-4F46-4CB1-A0D4-D7163852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298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63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F38"/>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669</Words>
  <Characters>3816</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Noland Health Services, Inc.</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Wes</dc:creator>
  <cp:lastModifiedBy>Thornton, Wes</cp:lastModifiedBy>
  <cp:revision>3</cp:revision>
  <cp:lastPrinted>2016-06-22T11:15:00Z</cp:lastPrinted>
  <dcterms:created xsi:type="dcterms:W3CDTF">2020-06-26T21:18:00Z</dcterms:created>
  <dcterms:modified xsi:type="dcterms:W3CDTF">2020-06-26T21:32:00Z</dcterms:modified>
</cp:coreProperties>
</file>